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92F" w:rsidRPr="00441E31" w:rsidRDefault="004B692F" w:rsidP="00BE4C54">
      <w:pPr>
        <w:pStyle w:val="NormalnyWeb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/>
          <w:b/>
        </w:rPr>
      </w:pPr>
    </w:p>
    <w:p w:rsidR="00BE4C54" w:rsidRPr="00441E31" w:rsidRDefault="00BE4C54" w:rsidP="00D909FD">
      <w:pPr>
        <w:pStyle w:val="NormalnyWeb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441E31">
        <w:rPr>
          <w:rFonts w:asciiTheme="minorHAnsi" w:hAnsiTheme="minorHAnsi" w:cstheme="minorHAnsi"/>
          <w:b/>
        </w:rPr>
        <w:t>„Supersprawni” – teatr pacjentów w krakowskim szpitalu dziecięcym</w:t>
      </w:r>
    </w:p>
    <w:p w:rsidR="004F756F" w:rsidRPr="00441E31" w:rsidRDefault="004F756F" w:rsidP="00BE4C54">
      <w:pPr>
        <w:pStyle w:val="NormalnyWeb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b/>
        </w:rPr>
      </w:pPr>
    </w:p>
    <w:p w:rsidR="00970DEA" w:rsidRPr="00441E31" w:rsidRDefault="006B7E0F" w:rsidP="00BE4C54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</w:rPr>
      </w:pPr>
      <w:r w:rsidRPr="00441E31">
        <w:rPr>
          <w:rFonts w:asciiTheme="minorHAnsi" w:hAnsiTheme="minorHAnsi" w:cstheme="minorHAnsi"/>
        </w:rPr>
        <w:t>Co zrobić</w:t>
      </w:r>
      <w:r w:rsidR="00441E31" w:rsidRPr="00441E31">
        <w:rPr>
          <w:rFonts w:asciiTheme="minorHAnsi" w:hAnsiTheme="minorHAnsi" w:cstheme="minorHAnsi"/>
        </w:rPr>
        <w:t>,</w:t>
      </w:r>
      <w:r w:rsidR="00970DEA" w:rsidRPr="00441E31">
        <w:rPr>
          <w:rFonts w:asciiTheme="minorHAnsi" w:hAnsiTheme="minorHAnsi" w:cstheme="minorHAnsi"/>
        </w:rPr>
        <w:t xml:space="preserve"> by wakacje </w:t>
      </w:r>
      <w:r w:rsidR="00CD7B04" w:rsidRPr="00441E31">
        <w:rPr>
          <w:rFonts w:asciiTheme="minorHAnsi" w:hAnsiTheme="minorHAnsi" w:cstheme="minorHAnsi"/>
        </w:rPr>
        <w:t xml:space="preserve">spędzane </w:t>
      </w:r>
      <w:r w:rsidR="00970DEA" w:rsidRPr="00441E31">
        <w:rPr>
          <w:rFonts w:asciiTheme="minorHAnsi" w:hAnsiTheme="minorHAnsi" w:cstheme="minorHAnsi"/>
        </w:rPr>
        <w:t xml:space="preserve">w szpitalu nie były dla dziecka </w:t>
      </w:r>
      <w:r w:rsidR="00CD7B04" w:rsidRPr="00441E31">
        <w:rPr>
          <w:rFonts w:asciiTheme="minorHAnsi" w:hAnsiTheme="minorHAnsi" w:cstheme="minorHAnsi"/>
        </w:rPr>
        <w:t xml:space="preserve">wyłącznie </w:t>
      </w:r>
      <w:r w:rsidR="00970DEA" w:rsidRPr="00441E31">
        <w:rPr>
          <w:rFonts w:asciiTheme="minorHAnsi" w:hAnsiTheme="minorHAnsi" w:cstheme="minorHAnsi"/>
        </w:rPr>
        <w:t>przykrą koniecznością?</w:t>
      </w:r>
      <w:r w:rsidR="00CD7B04" w:rsidRPr="00441E31">
        <w:rPr>
          <w:rFonts w:asciiTheme="minorHAnsi" w:hAnsiTheme="minorHAnsi" w:cstheme="minorHAnsi"/>
        </w:rPr>
        <w:t xml:space="preserve"> </w:t>
      </w:r>
      <w:r w:rsidR="00970DEA" w:rsidRPr="00441E31">
        <w:rPr>
          <w:rFonts w:asciiTheme="minorHAnsi" w:hAnsiTheme="minorHAnsi" w:cstheme="minorHAnsi"/>
        </w:rPr>
        <w:t>Jak sprawić</w:t>
      </w:r>
      <w:r w:rsidR="00CD7B04" w:rsidRPr="00441E31">
        <w:rPr>
          <w:rFonts w:asciiTheme="minorHAnsi" w:hAnsiTheme="minorHAnsi" w:cstheme="minorHAnsi"/>
        </w:rPr>
        <w:t>,</w:t>
      </w:r>
      <w:r w:rsidR="00970DEA" w:rsidRPr="00441E31">
        <w:rPr>
          <w:rFonts w:asciiTheme="minorHAnsi" w:hAnsiTheme="minorHAnsi" w:cstheme="minorHAnsi"/>
        </w:rPr>
        <w:t xml:space="preserve"> by szpital stał się przyjazną i twórczą przestrzenią, otwartą na odkrywanie nowych umiejętności</w:t>
      </w:r>
      <w:r w:rsidRPr="00441E31">
        <w:rPr>
          <w:rFonts w:asciiTheme="minorHAnsi" w:hAnsiTheme="minorHAnsi" w:cstheme="minorHAnsi"/>
        </w:rPr>
        <w:t xml:space="preserve"> i</w:t>
      </w:r>
      <w:r w:rsidR="00970DEA" w:rsidRPr="00441E31">
        <w:rPr>
          <w:rFonts w:asciiTheme="minorHAnsi" w:hAnsiTheme="minorHAnsi" w:cstheme="minorHAnsi"/>
        </w:rPr>
        <w:t xml:space="preserve"> talentów? </w:t>
      </w:r>
    </w:p>
    <w:p w:rsidR="00CD7B04" w:rsidRPr="00441E31" w:rsidRDefault="00F43C5C" w:rsidP="00BE4C54">
      <w:pPr>
        <w:pStyle w:val="NormalnyWeb"/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  <w:r w:rsidRPr="00441E31">
        <w:rPr>
          <w:rFonts w:asciiTheme="minorHAnsi" w:hAnsiTheme="minorHAnsi" w:cstheme="minorHAnsi"/>
          <w:b/>
        </w:rPr>
        <w:t>W piątek, 19</w:t>
      </w:r>
      <w:r w:rsidR="006B7E0F" w:rsidRPr="00441E31">
        <w:rPr>
          <w:rFonts w:asciiTheme="minorHAnsi" w:hAnsiTheme="minorHAnsi" w:cstheme="minorHAnsi"/>
          <w:b/>
        </w:rPr>
        <w:t xml:space="preserve"> lipca, </w:t>
      </w:r>
      <w:r w:rsidR="00721D02" w:rsidRPr="00441E31">
        <w:rPr>
          <w:rFonts w:asciiTheme="minorHAnsi" w:hAnsiTheme="minorHAnsi" w:cstheme="minorHAnsi"/>
          <w:b/>
        </w:rPr>
        <w:t>w</w:t>
      </w:r>
      <w:r w:rsidR="004B692F" w:rsidRPr="00441E31">
        <w:rPr>
          <w:rFonts w:asciiTheme="minorHAnsi" w:hAnsiTheme="minorHAnsi" w:cstheme="minorHAnsi"/>
          <w:b/>
        </w:rPr>
        <w:t xml:space="preserve"> Uniwersyteckim Szp</w:t>
      </w:r>
      <w:r w:rsidR="00356F66" w:rsidRPr="00441E31">
        <w:rPr>
          <w:rFonts w:asciiTheme="minorHAnsi" w:hAnsiTheme="minorHAnsi" w:cstheme="minorHAnsi"/>
          <w:b/>
        </w:rPr>
        <w:t>italu Dziecięcym w Krakowie odbę</w:t>
      </w:r>
      <w:r w:rsidR="004B692F" w:rsidRPr="00441E31">
        <w:rPr>
          <w:rFonts w:asciiTheme="minorHAnsi" w:hAnsiTheme="minorHAnsi" w:cstheme="minorHAnsi"/>
          <w:b/>
        </w:rPr>
        <w:t>dzie się niezwykłe przedstawienie. Nie wystąpią w nim zawodowi ak</w:t>
      </w:r>
      <w:r w:rsidR="00CD7B04" w:rsidRPr="00441E31">
        <w:rPr>
          <w:rFonts w:asciiTheme="minorHAnsi" w:hAnsiTheme="minorHAnsi" w:cstheme="minorHAnsi"/>
          <w:b/>
        </w:rPr>
        <w:t>torzy, ale mali</w:t>
      </w:r>
      <w:r w:rsidRPr="00441E31">
        <w:rPr>
          <w:rFonts w:asciiTheme="minorHAnsi" w:hAnsiTheme="minorHAnsi" w:cstheme="minorHAnsi"/>
          <w:b/>
        </w:rPr>
        <w:t xml:space="preserve"> pacjenci szpitala. </w:t>
      </w:r>
      <w:r w:rsidR="00632FF0" w:rsidRPr="00441E31">
        <w:rPr>
          <w:rFonts w:asciiTheme="minorHAnsi" w:hAnsiTheme="minorHAnsi" w:cstheme="minorHAnsi"/>
          <w:b/>
        </w:rPr>
        <w:t>Pokaz poprzedzą pięciodniowe</w:t>
      </w:r>
      <w:r w:rsidR="00DD5091" w:rsidRPr="00441E31">
        <w:rPr>
          <w:rFonts w:asciiTheme="minorHAnsi" w:hAnsiTheme="minorHAnsi" w:cstheme="minorHAnsi"/>
          <w:b/>
        </w:rPr>
        <w:t xml:space="preserve"> warsztaty teatralne </w:t>
      </w:r>
      <w:r w:rsidR="002C18E1" w:rsidRPr="00441E31">
        <w:rPr>
          <w:rFonts w:asciiTheme="minorHAnsi" w:hAnsiTheme="minorHAnsi" w:cstheme="minorHAnsi"/>
          <w:b/>
        </w:rPr>
        <w:t>i cyrkowe. Pod okiem artystów z </w:t>
      </w:r>
      <w:r w:rsidR="00DD5091" w:rsidRPr="00441E31">
        <w:rPr>
          <w:rFonts w:asciiTheme="minorHAnsi" w:hAnsiTheme="minorHAnsi" w:cstheme="minorHAnsi"/>
          <w:b/>
        </w:rPr>
        <w:t>Fundacji Czerwone</w:t>
      </w:r>
      <w:r w:rsidR="00464771" w:rsidRPr="00441E31">
        <w:rPr>
          <w:rFonts w:asciiTheme="minorHAnsi" w:hAnsiTheme="minorHAnsi" w:cstheme="minorHAnsi"/>
          <w:b/>
        </w:rPr>
        <w:t xml:space="preserve"> </w:t>
      </w:r>
      <w:r w:rsidR="00690C51" w:rsidRPr="00441E31">
        <w:rPr>
          <w:rFonts w:asciiTheme="minorHAnsi" w:hAnsiTheme="minorHAnsi" w:cstheme="minorHAnsi"/>
          <w:b/>
        </w:rPr>
        <w:t xml:space="preserve">Noski </w:t>
      </w:r>
      <w:r w:rsidR="00CD7B04" w:rsidRPr="00441E31">
        <w:rPr>
          <w:rFonts w:asciiTheme="minorHAnsi" w:hAnsiTheme="minorHAnsi" w:cstheme="minorHAnsi"/>
          <w:b/>
        </w:rPr>
        <w:t>Klown w Szpitalu dzieci</w:t>
      </w:r>
      <w:r w:rsidR="00DD5091" w:rsidRPr="00441E31">
        <w:rPr>
          <w:rFonts w:asciiTheme="minorHAnsi" w:hAnsiTheme="minorHAnsi" w:cstheme="minorHAnsi"/>
          <w:b/>
        </w:rPr>
        <w:t xml:space="preserve"> </w:t>
      </w:r>
      <w:r w:rsidR="004B692F" w:rsidRPr="00441E31">
        <w:rPr>
          <w:rFonts w:asciiTheme="minorHAnsi" w:hAnsiTheme="minorHAnsi" w:cstheme="minorHAnsi"/>
          <w:b/>
        </w:rPr>
        <w:t xml:space="preserve">przygotują </w:t>
      </w:r>
      <w:r w:rsidR="00DD5091" w:rsidRPr="00441E31">
        <w:rPr>
          <w:rFonts w:asciiTheme="minorHAnsi" w:hAnsiTheme="minorHAnsi" w:cstheme="minorHAnsi"/>
          <w:b/>
        </w:rPr>
        <w:t xml:space="preserve">finałowy </w:t>
      </w:r>
      <w:r w:rsidR="00577BD8" w:rsidRPr="00441E31">
        <w:rPr>
          <w:rFonts w:asciiTheme="minorHAnsi" w:hAnsiTheme="minorHAnsi" w:cstheme="minorHAnsi"/>
          <w:b/>
        </w:rPr>
        <w:t>pokaz i </w:t>
      </w:r>
      <w:r w:rsidR="004B692F" w:rsidRPr="00441E31">
        <w:rPr>
          <w:rFonts w:asciiTheme="minorHAnsi" w:hAnsiTheme="minorHAnsi" w:cstheme="minorHAnsi"/>
          <w:b/>
        </w:rPr>
        <w:t>muzykę</w:t>
      </w:r>
      <w:r w:rsidR="004804D3" w:rsidRPr="00441E31">
        <w:rPr>
          <w:rFonts w:asciiTheme="minorHAnsi" w:hAnsiTheme="minorHAnsi" w:cstheme="minorHAnsi"/>
          <w:b/>
        </w:rPr>
        <w:t xml:space="preserve">. </w:t>
      </w:r>
      <w:r w:rsidR="00690C51" w:rsidRPr="00441E31">
        <w:rPr>
          <w:rFonts w:asciiTheme="minorHAnsi" w:hAnsiTheme="minorHAnsi" w:cstheme="minorHAnsi"/>
          <w:b/>
        </w:rPr>
        <w:t>S</w:t>
      </w:r>
      <w:r w:rsidR="00577BD8" w:rsidRPr="00441E31">
        <w:rPr>
          <w:rFonts w:asciiTheme="minorHAnsi" w:hAnsiTheme="minorHAnsi" w:cstheme="minorHAnsi"/>
          <w:b/>
        </w:rPr>
        <w:t>zpital zamieni się w teatr</w:t>
      </w:r>
      <w:r w:rsidR="006B7E0F" w:rsidRPr="00441E31">
        <w:rPr>
          <w:rFonts w:asciiTheme="minorHAnsi" w:hAnsiTheme="minorHAnsi" w:cstheme="minorHAnsi"/>
          <w:b/>
        </w:rPr>
        <w:t>,</w:t>
      </w:r>
      <w:r w:rsidR="00DD5091" w:rsidRPr="00441E31">
        <w:rPr>
          <w:rFonts w:asciiTheme="minorHAnsi" w:hAnsiTheme="minorHAnsi" w:cstheme="minorHAnsi"/>
          <w:b/>
        </w:rPr>
        <w:t xml:space="preserve"> a główny hol szpitala</w:t>
      </w:r>
      <w:r w:rsidR="007A0A46" w:rsidRPr="00441E31">
        <w:rPr>
          <w:rFonts w:asciiTheme="minorHAnsi" w:hAnsiTheme="minorHAnsi" w:cstheme="minorHAnsi"/>
          <w:b/>
        </w:rPr>
        <w:t xml:space="preserve"> w </w:t>
      </w:r>
      <w:r w:rsidR="00653F58" w:rsidRPr="00441E31">
        <w:rPr>
          <w:rFonts w:asciiTheme="minorHAnsi" w:hAnsiTheme="minorHAnsi" w:cstheme="minorHAnsi"/>
          <w:b/>
        </w:rPr>
        <w:t>teatralno</w:t>
      </w:r>
      <w:r w:rsidR="007A0A46" w:rsidRPr="00441E31">
        <w:rPr>
          <w:rFonts w:asciiTheme="minorHAnsi" w:hAnsiTheme="minorHAnsi" w:cstheme="minorHAnsi"/>
          <w:b/>
        </w:rPr>
        <w:noBreakHyphen/>
      </w:r>
      <w:r w:rsidR="004804D3" w:rsidRPr="00441E31">
        <w:rPr>
          <w:rFonts w:asciiTheme="minorHAnsi" w:hAnsiTheme="minorHAnsi" w:cstheme="minorHAnsi"/>
          <w:b/>
        </w:rPr>
        <w:t>cyrkową</w:t>
      </w:r>
      <w:r w:rsidR="004B692F" w:rsidRPr="00441E31">
        <w:rPr>
          <w:rFonts w:asciiTheme="minorHAnsi" w:hAnsiTheme="minorHAnsi" w:cstheme="minorHAnsi"/>
          <w:b/>
        </w:rPr>
        <w:t xml:space="preserve"> scenę. </w:t>
      </w:r>
    </w:p>
    <w:p w:rsidR="00BE4C54" w:rsidRPr="00441E31" w:rsidRDefault="00CC21D3" w:rsidP="00BE4C54">
      <w:pPr>
        <w:pStyle w:val="NormalnyWeb"/>
        <w:spacing w:line="360" w:lineRule="auto"/>
        <w:ind w:firstLine="709"/>
        <w:jc w:val="both"/>
        <w:rPr>
          <w:rFonts w:asciiTheme="minorHAnsi" w:hAnsiTheme="minorHAnsi" w:cstheme="minorHAnsi"/>
          <w:b/>
          <w:bCs/>
        </w:rPr>
      </w:pPr>
      <w:r w:rsidRPr="00441E31">
        <w:rPr>
          <w:rFonts w:asciiTheme="minorHAnsi" w:hAnsiTheme="minorHAnsi" w:cstheme="minorHAnsi"/>
        </w:rPr>
        <w:t xml:space="preserve">„Supersprawni” to projekt, który Fundacja </w:t>
      </w:r>
      <w:r w:rsidRPr="00441E31">
        <w:rPr>
          <w:rFonts w:asciiTheme="minorHAnsi" w:hAnsiTheme="minorHAnsi" w:cstheme="minorHAnsi"/>
          <w:b/>
          <w:bCs/>
        </w:rPr>
        <w:t>Czerwone Noski Klown w Szpitalu</w:t>
      </w:r>
      <w:r w:rsidRPr="00441E31">
        <w:rPr>
          <w:rFonts w:asciiTheme="minorHAnsi" w:hAnsiTheme="minorHAnsi" w:cstheme="minorHAnsi"/>
        </w:rPr>
        <w:t xml:space="preserve">  realizuje </w:t>
      </w:r>
      <w:r w:rsidR="00BE4C54" w:rsidRPr="00441E31">
        <w:rPr>
          <w:rFonts w:asciiTheme="minorHAnsi" w:hAnsiTheme="minorHAnsi" w:cstheme="minorHAnsi"/>
        </w:rPr>
        <w:t>po raz siódmy</w:t>
      </w:r>
      <w:r w:rsidR="0029565E" w:rsidRPr="00441E31">
        <w:rPr>
          <w:rFonts w:asciiTheme="minorHAnsi" w:hAnsiTheme="minorHAnsi" w:cstheme="minorHAnsi"/>
        </w:rPr>
        <w:t xml:space="preserve">, a </w:t>
      </w:r>
      <w:r w:rsidRPr="00441E31">
        <w:rPr>
          <w:rFonts w:asciiTheme="minorHAnsi" w:hAnsiTheme="minorHAnsi" w:cstheme="minorHAnsi"/>
        </w:rPr>
        <w:t xml:space="preserve">w </w:t>
      </w:r>
      <w:r w:rsidR="00D909FD" w:rsidRPr="00441E31">
        <w:rPr>
          <w:rFonts w:asciiTheme="minorHAnsi" w:hAnsiTheme="minorHAnsi" w:cstheme="minorHAnsi"/>
        </w:rPr>
        <w:t>k</w:t>
      </w:r>
      <w:r w:rsidR="00B920BF" w:rsidRPr="00441E31">
        <w:rPr>
          <w:rFonts w:asciiTheme="minorHAnsi" w:hAnsiTheme="minorHAnsi" w:cstheme="minorHAnsi"/>
        </w:rPr>
        <w:t>rakowskim szpitalu</w:t>
      </w:r>
      <w:r w:rsidRPr="00441E31">
        <w:rPr>
          <w:rFonts w:asciiTheme="minorHAnsi" w:hAnsiTheme="minorHAnsi" w:cstheme="minorHAnsi"/>
        </w:rPr>
        <w:t xml:space="preserve"> po raz drugi. Sukc</w:t>
      </w:r>
      <w:r w:rsidR="0029565E" w:rsidRPr="00441E31">
        <w:rPr>
          <w:rFonts w:asciiTheme="minorHAnsi" w:hAnsiTheme="minorHAnsi" w:cstheme="minorHAnsi"/>
        </w:rPr>
        <w:t>es ubiegłorocznego wydarzenia i </w:t>
      </w:r>
      <w:r w:rsidRPr="00441E31">
        <w:rPr>
          <w:rFonts w:asciiTheme="minorHAnsi" w:hAnsiTheme="minorHAnsi" w:cstheme="minorHAnsi"/>
        </w:rPr>
        <w:t>jego ciepłe przyjęcie przez małych pacjentów sprawił, że również w tym roku Czerwone Noski zostały zaproszone, by odczarować przestrzeń krakowskiego szpitala, zamieniając go w teatr. Uczestnicy projektu wezmą udział w pięciodniowych warszta</w:t>
      </w:r>
      <w:r w:rsidR="0029565E" w:rsidRPr="00441E31">
        <w:rPr>
          <w:rFonts w:asciiTheme="minorHAnsi" w:hAnsiTheme="minorHAnsi" w:cstheme="minorHAnsi"/>
        </w:rPr>
        <w:t>tach teatralnych i cyrkowych, a </w:t>
      </w:r>
      <w:r w:rsidRPr="00441E31">
        <w:rPr>
          <w:rFonts w:asciiTheme="minorHAnsi" w:hAnsiTheme="minorHAnsi" w:cstheme="minorHAnsi"/>
        </w:rPr>
        <w:t xml:space="preserve">ich zakończeniem będzie finałowy spektakl. Na widowni zasiądą rodzice, personel placówki, a przede wszystkim dzieci z innych oddziałów szpitala. </w:t>
      </w:r>
    </w:p>
    <w:p w:rsidR="006B7E0F" w:rsidRPr="00441E31" w:rsidRDefault="00441E31" w:rsidP="00441E31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41E31">
        <w:rPr>
          <w:rFonts w:asciiTheme="minorHAnsi" w:hAnsiTheme="minorHAnsi" w:cstheme="minorHAnsi"/>
        </w:rPr>
        <w:t xml:space="preserve">– </w:t>
      </w:r>
      <w:r w:rsidR="006B7E0F" w:rsidRPr="00441E31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U nas nie ma castingów, występują te dzieci, które chcą i mogą. Bywało i tak, że dzieciom tak podobały się warsztaty, tak chciały wystąpić w wielkim finale, że mimo przepustki…wracały </w:t>
      </w:r>
      <w:r w:rsidRPr="00441E31">
        <w:rPr>
          <w:rFonts w:asciiTheme="minorHAnsi" w:hAnsiTheme="minorHAnsi" w:cstheme="minorHAnsi"/>
          <w:i/>
          <w:color w:val="000000"/>
          <w:shd w:val="clear" w:color="auto" w:fill="FFFFFF"/>
        </w:rPr>
        <w:br/>
      </w:r>
      <w:r w:rsidR="006B7E0F" w:rsidRPr="00441E31">
        <w:rPr>
          <w:rFonts w:asciiTheme="minorHAnsi" w:hAnsiTheme="minorHAnsi" w:cstheme="minorHAnsi"/>
          <w:i/>
          <w:color w:val="000000"/>
          <w:shd w:val="clear" w:color="auto" w:fill="FFFFFF"/>
        </w:rPr>
        <w:t>w niedzielę do szpitala na występ!</w:t>
      </w:r>
      <w:r w:rsidRPr="00441E31">
        <w:rPr>
          <w:rFonts w:asciiTheme="minorHAnsi" w:hAnsiTheme="minorHAnsi" w:cstheme="minorHAnsi"/>
          <w:color w:val="000000"/>
          <w:shd w:val="clear" w:color="auto" w:fill="FFFFFF"/>
        </w:rPr>
        <w:t xml:space="preserve"> – </w:t>
      </w:r>
      <w:r w:rsidR="002C18E1" w:rsidRPr="00441E31">
        <w:rPr>
          <w:rFonts w:asciiTheme="minorHAnsi" w:hAnsiTheme="minorHAnsi" w:cstheme="minorHAnsi"/>
          <w:color w:val="000000"/>
          <w:shd w:val="clear" w:color="auto" w:fill="FFFFFF"/>
        </w:rPr>
        <w:t>opowiada Michał Brańka, klown i </w:t>
      </w:r>
      <w:r w:rsidR="006B7E0F" w:rsidRPr="00441E31">
        <w:rPr>
          <w:rFonts w:asciiTheme="minorHAnsi" w:hAnsiTheme="minorHAnsi" w:cstheme="minorHAnsi"/>
          <w:color w:val="000000"/>
          <w:shd w:val="clear" w:color="auto" w:fill="FFFFFF"/>
        </w:rPr>
        <w:t>k</w:t>
      </w:r>
      <w:r w:rsidR="00CD7B04" w:rsidRPr="00441E31">
        <w:rPr>
          <w:rFonts w:asciiTheme="minorHAnsi" w:hAnsiTheme="minorHAnsi" w:cstheme="minorHAnsi"/>
          <w:color w:val="000000"/>
          <w:shd w:val="clear" w:color="auto" w:fill="FFFFFF"/>
        </w:rPr>
        <w:t xml:space="preserve">oordynator projektu </w:t>
      </w:r>
      <w:r w:rsidRPr="00441E31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="00CD7B04" w:rsidRPr="00441E31">
        <w:rPr>
          <w:rFonts w:asciiTheme="minorHAnsi" w:hAnsiTheme="minorHAnsi" w:cstheme="minorHAnsi"/>
          <w:color w:val="000000"/>
          <w:shd w:val="clear" w:color="auto" w:fill="FFFFFF"/>
        </w:rPr>
        <w:t>w Krakowie oraz zwycięzca plebiscytu Polskiego Radio Czwórka „Nieprzeciętni 2018”.</w:t>
      </w:r>
    </w:p>
    <w:p w:rsidR="00BE4C54" w:rsidRPr="00441E31" w:rsidRDefault="00464771" w:rsidP="00BE4C54">
      <w:pPr>
        <w:pStyle w:val="NormalnyWeb"/>
        <w:spacing w:after="0" w:line="360" w:lineRule="auto"/>
        <w:ind w:firstLine="709"/>
        <w:jc w:val="both"/>
        <w:rPr>
          <w:rFonts w:asciiTheme="minorHAnsi" w:hAnsiTheme="minorHAnsi" w:cstheme="minorHAnsi"/>
        </w:rPr>
      </w:pPr>
      <w:r w:rsidRPr="00441E31">
        <w:rPr>
          <w:rFonts w:asciiTheme="minorHAnsi" w:hAnsiTheme="minorHAnsi" w:cstheme="minorHAnsi"/>
        </w:rPr>
        <w:t xml:space="preserve">Fundacja </w:t>
      </w:r>
      <w:r w:rsidRPr="00441E31">
        <w:rPr>
          <w:rFonts w:asciiTheme="minorHAnsi" w:hAnsiTheme="minorHAnsi" w:cstheme="minorHAnsi"/>
          <w:b/>
        </w:rPr>
        <w:t>Czerwone Noski Kolwn w Szpitalu</w:t>
      </w:r>
      <w:r w:rsidRPr="00441E31">
        <w:rPr>
          <w:rFonts w:asciiTheme="minorHAnsi" w:hAnsiTheme="minorHAnsi" w:cstheme="minorHAnsi"/>
        </w:rPr>
        <w:t xml:space="preserve"> p</w:t>
      </w:r>
      <w:r w:rsidR="00657F60" w:rsidRPr="00441E31">
        <w:rPr>
          <w:rFonts w:asciiTheme="minorHAnsi" w:hAnsiTheme="minorHAnsi" w:cstheme="minorHAnsi"/>
        </w:rPr>
        <w:t>rojekt</w:t>
      </w:r>
      <w:r w:rsidRPr="00441E31">
        <w:rPr>
          <w:rFonts w:asciiTheme="minorHAnsi" w:hAnsiTheme="minorHAnsi" w:cstheme="minorHAnsi"/>
        </w:rPr>
        <w:t>em</w:t>
      </w:r>
      <w:r w:rsidR="00A91EF3" w:rsidRPr="00441E31">
        <w:rPr>
          <w:rFonts w:asciiTheme="minorHAnsi" w:hAnsiTheme="minorHAnsi" w:cstheme="minorHAnsi"/>
        </w:rPr>
        <w:t xml:space="preserve"> „Supersprawni” realizuje ideę </w:t>
      </w:r>
      <w:r w:rsidR="00A91EF3" w:rsidRPr="00441E31">
        <w:rPr>
          <w:rFonts w:asciiTheme="minorHAnsi" w:hAnsiTheme="minorHAnsi" w:cstheme="minorHAnsi"/>
          <w:i/>
        </w:rPr>
        <w:t xml:space="preserve">Inclusive </w:t>
      </w:r>
      <w:proofErr w:type="spellStart"/>
      <w:r w:rsidR="00A91EF3" w:rsidRPr="00441E31">
        <w:rPr>
          <w:rFonts w:asciiTheme="minorHAnsi" w:hAnsiTheme="minorHAnsi" w:cstheme="minorHAnsi"/>
          <w:i/>
        </w:rPr>
        <w:t>Theatre</w:t>
      </w:r>
      <w:proofErr w:type="spellEnd"/>
      <w:r w:rsidR="00441E31" w:rsidRPr="00441E31">
        <w:rPr>
          <w:rFonts w:asciiTheme="minorHAnsi" w:hAnsiTheme="minorHAnsi" w:cstheme="minorHAnsi"/>
        </w:rPr>
        <w:t xml:space="preserve"> – </w:t>
      </w:r>
      <w:r w:rsidR="00A91EF3" w:rsidRPr="00441E31">
        <w:rPr>
          <w:rFonts w:asciiTheme="minorHAnsi" w:hAnsiTheme="minorHAnsi" w:cstheme="minorHAnsi"/>
        </w:rPr>
        <w:t>Teatru W</w:t>
      </w:r>
      <w:r w:rsidR="00657F60" w:rsidRPr="00441E31">
        <w:rPr>
          <w:rFonts w:asciiTheme="minorHAnsi" w:hAnsiTheme="minorHAnsi" w:cstheme="minorHAnsi"/>
        </w:rPr>
        <w:t xml:space="preserve">łączającego, w którym uczestniczyć może każdy chętny, bez względu na swój rodzaj niepełnosprawności. </w:t>
      </w:r>
      <w:r w:rsidR="00632FF0" w:rsidRPr="00441E31">
        <w:rPr>
          <w:rFonts w:asciiTheme="minorHAnsi" w:hAnsiTheme="minorHAnsi" w:cstheme="minorHAnsi"/>
        </w:rPr>
        <w:t xml:space="preserve">Założeniem projektu jest przekazanie mocy </w:t>
      </w:r>
      <w:r w:rsidR="00632FF0" w:rsidRPr="00441E31">
        <w:rPr>
          <w:rFonts w:asciiTheme="minorHAnsi" w:hAnsiTheme="minorHAnsi" w:cstheme="minorHAnsi"/>
        </w:rPr>
        <w:lastRenderedPageBreak/>
        <w:t xml:space="preserve">sprawczej w ręce małych pacjentów. Dzieci biorące udział w projekcie decydują o jego kształcie, współtworzą scenariusz spektaklu, umuzykalniają finałowy pokaz, są też głównymi aktorami na scenie. </w:t>
      </w:r>
      <w:r w:rsidR="00657F60" w:rsidRPr="00441E31">
        <w:rPr>
          <w:rFonts w:asciiTheme="minorHAnsi" w:hAnsiTheme="minorHAnsi" w:cstheme="minorHAnsi"/>
        </w:rPr>
        <w:t>Zajęcia prowadzone z dziećmi mają takż</w:t>
      </w:r>
      <w:r w:rsidR="00632FF0" w:rsidRPr="00441E31">
        <w:rPr>
          <w:rFonts w:asciiTheme="minorHAnsi" w:hAnsiTheme="minorHAnsi" w:cstheme="minorHAnsi"/>
        </w:rPr>
        <w:t>e działanie terapeutyczne. Zabaw</w:t>
      </w:r>
      <w:r w:rsidR="00944643" w:rsidRPr="00441E31">
        <w:rPr>
          <w:rFonts w:asciiTheme="minorHAnsi" w:hAnsiTheme="minorHAnsi" w:cstheme="minorHAnsi"/>
        </w:rPr>
        <w:t>a, improwizacje i gagi z </w:t>
      </w:r>
      <w:r w:rsidR="00657F60" w:rsidRPr="00441E31">
        <w:rPr>
          <w:rFonts w:asciiTheme="minorHAnsi" w:hAnsiTheme="minorHAnsi" w:cstheme="minorHAnsi"/>
        </w:rPr>
        <w:t>udziałem klownów poprawiają samopoczucie pacjentów.</w:t>
      </w:r>
      <w:r w:rsidR="00944643" w:rsidRPr="00441E31">
        <w:rPr>
          <w:rFonts w:asciiTheme="minorHAnsi" w:hAnsiTheme="minorHAnsi" w:cstheme="minorHAnsi"/>
        </w:rPr>
        <w:t xml:space="preserve"> </w:t>
      </w:r>
      <w:r w:rsidR="00441E31" w:rsidRPr="00441E31">
        <w:rPr>
          <w:rFonts w:asciiTheme="minorHAnsi" w:hAnsiTheme="minorHAnsi" w:cstheme="minorHAnsi"/>
        </w:rPr>
        <w:br/>
        <w:t xml:space="preserve">– </w:t>
      </w:r>
      <w:r w:rsidR="00944643" w:rsidRPr="00441E31">
        <w:rPr>
          <w:rFonts w:asciiTheme="minorHAnsi" w:hAnsiTheme="minorHAnsi" w:cstheme="minorHAnsi"/>
          <w:i/>
        </w:rPr>
        <w:t>Oderwanie dziecka od strachu i </w:t>
      </w:r>
      <w:r w:rsidR="00657F60" w:rsidRPr="00441E31">
        <w:rPr>
          <w:rFonts w:asciiTheme="minorHAnsi" w:hAnsiTheme="minorHAnsi" w:cstheme="minorHAnsi"/>
          <w:i/>
        </w:rPr>
        <w:t>niepokoju związanego z c</w:t>
      </w:r>
      <w:r w:rsidR="00653F58" w:rsidRPr="00441E31">
        <w:rPr>
          <w:rFonts w:asciiTheme="minorHAnsi" w:hAnsiTheme="minorHAnsi" w:cstheme="minorHAnsi"/>
          <w:i/>
        </w:rPr>
        <w:t>horobą i długotrwałym pobytem w </w:t>
      </w:r>
      <w:r w:rsidR="00657F60" w:rsidRPr="00441E31">
        <w:rPr>
          <w:rFonts w:asciiTheme="minorHAnsi" w:hAnsiTheme="minorHAnsi" w:cstheme="minorHAnsi"/>
          <w:i/>
        </w:rPr>
        <w:t xml:space="preserve">szpitalu wspomaga </w:t>
      </w:r>
      <w:r w:rsidR="002D15FF" w:rsidRPr="00441E31">
        <w:rPr>
          <w:rFonts w:asciiTheme="minorHAnsi" w:hAnsiTheme="minorHAnsi" w:cstheme="minorHAnsi"/>
          <w:i/>
        </w:rPr>
        <w:t>leczenie</w:t>
      </w:r>
      <w:r w:rsidR="00BE4C54" w:rsidRPr="00441E31">
        <w:rPr>
          <w:rFonts w:asciiTheme="minorHAnsi" w:hAnsiTheme="minorHAnsi" w:cstheme="minorHAnsi"/>
        </w:rPr>
        <w:t xml:space="preserve"> – dodaje Michał Brańka</w:t>
      </w:r>
      <w:r w:rsidR="002D15FF" w:rsidRPr="00441E31">
        <w:rPr>
          <w:rFonts w:asciiTheme="minorHAnsi" w:hAnsiTheme="minorHAnsi" w:cstheme="minorHAnsi"/>
        </w:rPr>
        <w:t xml:space="preserve">. </w:t>
      </w:r>
    </w:p>
    <w:p w:rsidR="00F50C0A" w:rsidRPr="00441E31" w:rsidRDefault="00BE4C54" w:rsidP="00441E31">
      <w:pPr>
        <w:pStyle w:val="NormalnyWeb"/>
        <w:spacing w:after="0" w:line="360" w:lineRule="auto"/>
        <w:ind w:firstLine="709"/>
        <w:jc w:val="both"/>
        <w:rPr>
          <w:rFonts w:asciiTheme="minorHAnsi" w:hAnsiTheme="minorHAnsi" w:cstheme="minorHAnsi"/>
          <w:b/>
        </w:rPr>
      </w:pPr>
      <w:r w:rsidRPr="00441E31">
        <w:rPr>
          <w:rFonts w:asciiTheme="minorHAnsi" w:hAnsiTheme="minorHAnsi" w:cstheme="minorHAnsi"/>
          <w:b/>
          <w:bCs/>
        </w:rPr>
        <w:t xml:space="preserve">Warsztaty teatralno-cyrkowe w Uniwersyteckim Szpitalu Dziecięcym w Krakowie poprowadzą artyści z Fundacji Czerwone Noski Klown w Szpitalu. </w:t>
      </w:r>
      <w:r w:rsidR="00231E94" w:rsidRPr="00441E31">
        <w:rPr>
          <w:rFonts w:asciiTheme="minorHAnsi" w:hAnsiTheme="minorHAnsi" w:cstheme="minorHAnsi"/>
          <w:b/>
          <w:color w:val="000000"/>
        </w:rPr>
        <w:t xml:space="preserve">Spektakl finałowy odbędzie się 19 lipca o godz.: 15.00 w holu głównym </w:t>
      </w:r>
      <w:r w:rsidR="00231E94" w:rsidRPr="00441E31">
        <w:rPr>
          <w:rFonts w:asciiTheme="minorHAnsi" w:hAnsiTheme="minorHAnsi" w:cstheme="minorHAnsi"/>
          <w:b/>
        </w:rPr>
        <w:t>Uniw</w:t>
      </w:r>
      <w:r w:rsidRPr="00441E31">
        <w:rPr>
          <w:rFonts w:asciiTheme="minorHAnsi" w:hAnsiTheme="minorHAnsi" w:cstheme="minorHAnsi"/>
          <w:b/>
        </w:rPr>
        <w:t>ersyteckiego Szpitala Dziecięceg</w:t>
      </w:r>
      <w:r w:rsidR="00231E94" w:rsidRPr="00441E31">
        <w:rPr>
          <w:rFonts w:asciiTheme="minorHAnsi" w:hAnsiTheme="minorHAnsi" w:cstheme="minorHAnsi"/>
          <w:b/>
        </w:rPr>
        <w:t xml:space="preserve">o w Krakowie. Wstęp na wydarzenie jest wolny. </w:t>
      </w:r>
    </w:p>
    <w:p w:rsidR="006B7E0F" w:rsidRPr="00441E31" w:rsidRDefault="006B7E0F" w:rsidP="0029565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rFonts w:asciiTheme="minorHAnsi" w:hAnsiTheme="minorHAnsi" w:cstheme="minorHAnsi"/>
        </w:rPr>
      </w:pPr>
      <w:bookmarkStart w:id="0" w:name="_GoBack"/>
      <w:bookmarkEnd w:id="0"/>
      <w:r w:rsidRPr="00441E31">
        <w:rPr>
          <w:rStyle w:val="normaltextrun"/>
          <w:rFonts w:asciiTheme="minorHAnsi" w:hAnsiTheme="minorHAnsi" w:cstheme="minorHAnsi"/>
          <w:b/>
          <w:bCs/>
        </w:rPr>
        <w:t>Fundacja Czerwone Noski Klown w Szpitalu</w:t>
      </w:r>
      <w:r w:rsidRPr="00441E31">
        <w:rPr>
          <w:rStyle w:val="normaltextrun"/>
          <w:rFonts w:asciiTheme="minorHAnsi" w:hAnsiTheme="minorHAnsi" w:cstheme="minorHAnsi"/>
        </w:rPr>
        <w:t xml:space="preserve"> powstała z  inicjatywy międzynarodowej organizacji charytatywnej Red Noses International (RNI) z siedzibą w Wiedniu. Wszystkie programy fundacji łączy wspólne hasło: „Śmiech jest najlepszym lekarstwem”. Realizowany od 7 lat program </w:t>
      </w:r>
      <w:r w:rsidRPr="00441E31">
        <w:rPr>
          <w:rStyle w:val="normaltextrun"/>
          <w:rFonts w:asciiTheme="minorHAnsi" w:hAnsiTheme="minorHAnsi" w:cstheme="minorHAnsi"/>
          <w:b/>
          <w:bCs/>
        </w:rPr>
        <w:t>„Klown w Szpitalu”</w:t>
      </w:r>
      <w:r w:rsidRPr="00441E31">
        <w:rPr>
          <w:rStyle w:val="normaltextrun"/>
          <w:rFonts w:asciiTheme="minorHAnsi" w:hAnsiTheme="minorHAnsi" w:cstheme="minorHAnsi"/>
        </w:rPr>
        <w:t xml:space="preserve"> zapewnia regularną t</w:t>
      </w:r>
      <w:r w:rsidR="002C18E1" w:rsidRPr="00441E31">
        <w:rPr>
          <w:rStyle w:val="normaltextrun"/>
          <w:rFonts w:asciiTheme="minorHAnsi" w:hAnsiTheme="minorHAnsi" w:cstheme="minorHAnsi"/>
        </w:rPr>
        <w:t>erapię śmiechem 15 000 dzieci w </w:t>
      </w:r>
      <w:r w:rsidRPr="00441E31">
        <w:rPr>
          <w:rStyle w:val="normaltextrun"/>
          <w:rFonts w:asciiTheme="minorHAnsi" w:hAnsiTheme="minorHAnsi" w:cstheme="minorHAnsi"/>
        </w:rPr>
        <w:t xml:space="preserve">Polsce rocznie. Dzięki programowi </w:t>
      </w:r>
      <w:r w:rsidRPr="00441E31">
        <w:rPr>
          <w:rStyle w:val="normaltextrun"/>
          <w:rFonts w:asciiTheme="minorHAnsi" w:hAnsiTheme="minorHAnsi" w:cstheme="minorHAnsi"/>
          <w:b/>
          <w:bCs/>
        </w:rPr>
        <w:t>„Pogotowie Uśmiechu”</w:t>
      </w:r>
      <w:r w:rsidRPr="00441E31">
        <w:rPr>
          <w:rStyle w:val="normaltextrun"/>
          <w:rFonts w:asciiTheme="minorHAnsi" w:hAnsiTheme="minorHAnsi" w:cstheme="minorHAnsi"/>
        </w:rPr>
        <w:t xml:space="preserve"> artyści klowni towarzyszą dziecku i rodzicom w chwilach zwiększonego napięcia i stresu np.: przed planowanym zabiegiem operacyjnym. Program </w:t>
      </w:r>
      <w:r w:rsidRPr="00441E31">
        <w:rPr>
          <w:rStyle w:val="normaltextrun"/>
          <w:rFonts w:asciiTheme="minorHAnsi" w:hAnsiTheme="minorHAnsi" w:cstheme="minorHAnsi"/>
          <w:b/>
          <w:bCs/>
        </w:rPr>
        <w:t>„Obudzić Uśmiechem”</w:t>
      </w:r>
      <w:r w:rsidRPr="00441E31">
        <w:rPr>
          <w:rStyle w:val="normaltextrun"/>
          <w:rFonts w:asciiTheme="minorHAnsi" w:hAnsiTheme="minorHAnsi" w:cstheme="minorHAnsi"/>
        </w:rPr>
        <w:t xml:space="preserve"> to specjalnie przygotowane działania klownowe dla dzieci przebywających w śpiączce. Dzięki programowi </w:t>
      </w:r>
      <w:r w:rsidRPr="00441E31">
        <w:rPr>
          <w:rStyle w:val="normaltextrun"/>
          <w:rFonts w:asciiTheme="minorHAnsi" w:hAnsiTheme="minorHAnsi" w:cstheme="minorHAnsi"/>
          <w:b/>
          <w:bCs/>
        </w:rPr>
        <w:t>„Uśmiech nie zna wieku”</w:t>
      </w:r>
      <w:r w:rsidRPr="00441E31">
        <w:rPr>
          <w:rStyle w:val="normaltextrun"/>
          <w:rFonts w:asciiTheme="minorHAnsi" w:hAnsiTheme="minorHAnsi" w:cstheme="minorHAnsi"/>
        </w:rPr>
        <w:t xml:space="preserve"> pacjenci geriatryczni, na co dzień cierpiący z powodu ograniczonej mobilności, percepcji i zdolności komunikowania się, dostają chwile radości, optymizmu i odwagę do akceptacji własnych słabości. </w:t>
      </w:r>
      <w:r w:rsidRPr="00441E31">
        <w:rPr>
          <w:rStyle w:val="normaltextrun"/>
          <w:rFonts w:asciiTheme="minorHAnsi" w:hAnsiTheme="minorHAnsi" w:cstheme="minorHAnsi"/>
          <w:b/>
          <w:bCs/>
        </w:rPr>
        <w:t>„Humor w Medycynie”</w:t>
      </w:r>
      <w:r w:rsidRPr="00441E31">
        <w:rPr>
          <w:rStyle w:val="normaltextrun"/>
          <w:rFonts w:asciiTheme="minorHAnsi" w:hAnsiTheme="minorHAnsi" w:cstheme="minorHAnsi"/>
        </w:rPr>
        <w:t xml:space="preserve"> to ogólnopolski program szkoleń skierowany do personelu medycznego.</w:t>
      </w:r>
    </w:p>
    <w:p w:rsidR="00441E31" w:rsidRPr="00441E31" w:rsidRDefault="00441E31" w:rsidP="00441E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:rsidR="00441E31" w:rsidRPr="00441E31" w:rsidRDefault="00441E31" w:rsidP="00441E31">
      <w:pPr>
        <w:pStyle w:val="paragraph"/>
        <w:spacing w:after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441E31">
        <w:rPr>
          <w:rStyle w:val="normaltextrun"/>
          <w:rFonts w:asciiTheme="minorHAnsi" w:hAnsiTheme="minorHAnsi" w:cstheme="minorHAnsi"/>
          <w:b/>
          <w:bCs/>
        </w:rPr>
        <w:t>Więcej informacji na temat Fundacji:</w:t>
      </w:r>
    </w:p>
    <w:p w:rsidR="00441E31" w:rsidRPr="00441E31" w:rsidRDefault="00441E31" w:rsidP="00441E31">
      <w:pPr>
        <w:pStyle w:val="paragraph"/>
        <w:spacing w:after="0"/>
        <w:jc w:val="both"/>
        <w:textAlignment w:val="baseline"/>
        <w:rPr>
          <w:rStyle w:val="normaltextrun"/>
          <w:rFonts w:asciiTheme="minorHAnsi" w:hAnsiTheme="minorHAnsi" w:cstheme="minorHAnsi"/>
        </w:rPr>
      </w:pPr>
      <w:hyperlink r:id="rId8" w:history="1">
        <w:r w:rsidRPr="00441E31">
          <w:rPr>
            <w:rStyle w:val="Hipercze"/>
            <w:rFonts w:asciiTheme="minorHAnsi" w:hAnsiTheme="minorHAnsi" w:cstheme="minorHAnsi"/>
          </w:rPr>
          <w:t>www.czerwonenoski.pl</w:t>
        </w:r>
      </w:hyperlink>
    </w:p>
    <w:p w:rsidR="00441E31" w:rsidRPr="00441E31" w:rsidRDefault="00441E31" w:rsidP="00441E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hyperlink r:id="rId9" w:history="1">
        <w:r w:rsidRPr="00441E31">
          <w:rPr>
            <w:rStyle w:val="Hipercze"/>
            <w:rFonts w:asciiTheme="minorHAnsi" w:hAnsiTheme="minorHAnsi" w:cstheme="minorHAnsi"/>
          </w:rPr>
          <w:t>Facebook/</w:t>
        </w:r>
        <w:proofErr w:type="spellStart"/>
        <w:r w:rsidRPr="00441E31">
          <w:rPr>
            <w:rStyle w:val="Hipercze"/>
            <w:rFonts w:asciiTheme="minorHAnsi" w:hAnsiTheme="minorHAnsi" w:cstheme="minorHAnsi"/>
          </w:rPr>
          <w:t>CzerwoneNoskiKlownwSzpitalu</w:t>
        </w:r>
        <w:proofErr w:type="spellEnd"/>
      </w:hyperlink>
    </w:p>
    <w:p w:rsidR="0029565E" w:rsidRPr="00441E31" w:rsidRDefault="0029565E" w:rsidP="0029565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</w:rPr>
      </w:pPr>
    </w:p>
    <w:p w:rsidR="00BE4C54" w:rsidRPr="00441E31" w:rsidRDefault="00BE4C54" w:rsidP="00441E31">
      <w:pPr>
        <w:pStyle w:val="NormalnyWeb"/>
        <w:spacing w:after="0" w:line="360" w:lineRule="auto"/>
        <w:rPr>
          <w:rFonts w:asciiTheme="minorHAnsi" w:hAnsiTheme="minorHAnsi" w:cstheme="minorHAnsi"/>
          <w:b/>
        </w:rPr>
      </w:pPr>
    </w:p>
    <w:sectPr w:rsidR="00BE4C54" w:rsidRPr="00441E31" w:rsidSect="00841BB9">
      <w:headerReference w:type="default" r:id="rId10"/>
      <w:footerReference w:type="default" r:id="rId11"/>
      <w:pgSz w:w="11906" w:h="16838"/>
      <w:pgMar w:top="1417" w:right="1417" w:bottom="1843" w:left="1417" w:header="850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292" w:rsidRDefault="00AE2292" w:rsidP="00174F9C">
      <w:pPr>
        <w:spacing w:after="0" w:line="240" w:lineRule="auto"/>
      </w:pPr>
      <w:r>
        <w:separator/>
      </w:r>
    </w:p>
  </w:endnote>
  <w:endnote w:type="continuationSeparator" w:id="0">
    <w:p w:rsidR="00AE2292" w:rsidRDefault="00AE2292" w:rsidP="0017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3402"/>
    </w:tblGrid>
    <w:tr w:rsidR="00672694" w:rsidRPr="009D56A5">
      <w:trPr>
        <w:jc w:val="center"/>
      </w:trPr>
      <w:tc>
        <w:tcPr>
          <w:tcW w:w="7938" w:type="dxa"/>
          <w:tcBorders>
            <w:right w:val="single" w:sz="4" w:space="0" w:color="D20028"/>
          </w:tcBorders>
          <w:vAlign w:val="center"/>
        </w:tcPr>
        <w:p w:rsidR="00672694" w:rsidRPr="00672694" w:rsidRDefault="00672694" w:rsidP="00672694">
          <w:pPr>
            <w:pStyle w:val="Stopka"/>
            <w:rPr>
              <w:color w:val="364979"/>
              <w:sz w:val="18"/>
              <w:szCs w:val="18"/>
            </w:rPr>
          </w:pPr>
        </w:p>
      </w:tc>
      <w:tc>
        <w:tcPr>
          <w:tcW w:w="3402" w:type="dxa"/>
          <w:tcBorders>
            <w:left w:val="single" w:sz="4" w:space="0" w:color="D20028"/>
          </w:tcBorders>
          <w:vAlign w:val="center"/>
        </w:tcPr>
        <w:p w:rsidR="00D22369" w:rsidRPr="00D22369" w:rsidRDefault="00D22369" w:rsidP="00672694">
          <w:pPr>
            <w:pStyle w:val="Stopka"/>
            <w:rPr>
              <w:color w:val="364979"/>
              <w:sz w:val="10"/>
              <w:szCs w:val="10"/>
              <w:lang w:val="en-US"/>
            </w:rPr>
          </w:pPr>
        </w:p>
        <w:p w:rsidR="00672694" w:rsidRDefault="00672694" w:rsidP="00672694">
          <w:pPr>
            <w:pStyle w:val="Stopka"/>
            <w:rPr>
              <w:b/>
              <w:color w:val="364979"/>
              <w:sz w:val="18"/>
              <w:szCs w:val="18"/>
              <w:lang w:val="en-US"/>
            </w:rPr>
          </w:pPr>
          <w:r w:rsidRPr="00672694">
            <w:rPr>
              <w:color w:val="364979"/>
              <w:sz w:val="18"/>
              <w:szCs w:val="18"/>
              <w:lang w:val="en-US"/>
            </w:rPr>
            <w:t>Member of</w:t>
          </w:r>
          <w:r w:rsidRPr="00672694">
            <w:rPr>
              <w:b/>
              <w:color w:val="364979"/>
              <w:sz w:val="18"/>
              <w:szCs w:val="18"/>
              <w:lang w:val="en-US"/>
            </w:rPr>
            <w:t xml:space="preserve"> RED NOSES  </w:t>
          </w:r>
        </w:p>
        <w:p w:rsidR="00672694" w:rsidRPr="002F223E" w:rsidRDefault="00672694" w:rsidP="00672694">
          <w:pPr>
            <w:pStyle w:val="Stopka"/>
            <w:rPr>
              <w:b/>
              <w:color w:val="364979"/>
              <w:sz w:val="18"/>
              <w:szCs w:val="18"/>
              <w:lang w:val="en-US"/>
            </w:rPr>
          </w:pPr>
          <w:proofErr w:type="spellStart"/>
          <w:r w:rsidRPr="00672694">
            <w:rPr>
              <w:b/>
              <w:color w:val="364979"/>
              <w:sz w:val="18"/>
              <w:szCs w:val="18"/>
              <w:lang w:val="en-US"/>
            </w:rPr>
            <w:t>Clowndoctors</w:t>
          </w:r>
          <w:proofErr w:type="spellEnd"/>
          <w:r w:rsidRPr="00672694">
            <w:rPr>
              <w:b/>
              <w:color w:val="364979"/>
              <w:sz w:val="18"/>
              <w:szCs w:val="18"/>
              <w:lang w:val="en-US"/>
            </w:rPr>
            <w:t xml:space="preserve"> International</w:t>
          </w:r>
        </w:p>
      </w:tc>
    </w:tr>
    <w:tr w:rsidR="00672694" w:rsidRPr="00672694">
      <w:trPr>
        <w:jc w:val="center"/>
      </w:trPr>
      <w:tc>
        <w:tcPr>
          <w:tcW w:w="7938" w:type="dxa"/>
          <w:tcBorders>
            <w:right w:val="single" w:sz="4" w:space="0" w:color="D20028"/>
          </w:tcBorders>
          <w:vAlign w:val="center"/>
        </w:tcPr>
        <w:p w:rsidR="00672694" w:rsidRPr="002F223E" w:rsidRDefault="00672694" w:rsidP="00672694">
          <w:pPr>
            <w:pStyle w:val="Stopka"/>
            <w:rPr>
              <w:color w:val="364979"/>
              <w:sz w:val="15"/>
              <w:szCs w:val="15"/>
              <w:lang w:val="en-US"/>
            </w:rPr>
          </w:pPr>
        </w:p>
      </w:tc>
      <w:tc>
        <w:tcPr>
          <w:tcW w:w="3402" w:type="dxa"/>
          <w:tcBorders>
            <w:left w:val="single" w:sz="4" w:space="0" w:color="D20028"/>
          </w:tcBorders>
          <w:vAlign w:val="center"/>
        </w:tcPr>
        <w:p w:rsidR="00672694" w:rsidRPr="00672694" w:rsidRDefault="00672694" w:rsidP="00672694">
          <w:pPr>
            <w:pStyle w:val="Stopka"/>
            <w:rPr>
              <w:color w:val="364979"/>
              <w:sz w:val="15"/>
              <w:szCs w:val="15"/>
            </w:rPr>
          </w:pPr>
          <w:r w:rsidRPr="00672694">
            <w:rPr>
              <w:color w:val="364979"/>
              <w:sz w:val="18"/>
              <w:szCs w:val="18"/>
              <w:lang w:val="en-US"/>
            </w:rPr>
            <w:t>with clown-</w:t>
          </w:r>
          <w:proofErr w:type="spellStart"/>
          <w:r w:rsidRPr="00672694">
            <w:rPr>
              <w:color w:val="364979"/>
              <w:sz w:val="18"/>
              <w:szCs w:val="18"/>
              <w:lang w:val="en-US"/>
            </w:rPr>
            <w:t>organisations</w:t>
          </w:r>
          <w:proofErr w:type="spellEnd"/>
          <w:r w:rsidRPr="00672694">
            <w:rPr>
              <w:color w:val="364979"/>
              <w:sz w:val="18"/>
              <w:szCs w:val="18"/>
              <w:lang w:val="en-US"/>
            </w:rPr>
            <w:t xml:space="preserve"> in:</w:t>
          </w:r>
        </w:p>
      </w:tc>
    </w:tr>
    <w:tr w:rsidR="00672694" w:rsidRPr="009D56A5">
      <w:trPr>
        <w:trHeight w:val="57"/>
        <w:jc w:val="center"/>
      </w:trPr>
      <w:tc>
        <w:tcPr>
          <w:tcW w:w="7938" w:type="dxa"/>
          <w:tcBorders>
            <w:right w:val="single" w:sz="4" w:space="0" w:color="D20028"/>
          </w:tcBorders>
          <w:vAlign w:val="center"/>
        </w:tcPr>
        <w:p w:rsidR="00672694" w:rsidRPr="00672694" w:rsidRDefault="00672694" w:rsidP="00672694">
          <w:pPr>
            <w:pStyle w:val="Stopka"/>
            <w:rPr>
              <w:color w:val="364979"/>
              <w:sz w:val="18"/>
              <w:szCs w:val="18"/>
            </w:rPr>
          </w:pPr>
          <w:r w:rsidRPr="00672694">
            <w:rPr>
              <w:b/>
              <w:color w:val="364979"/>
              <w:sz w:val="18"/>
              <w:szCs w:val="18"/>
            </w:rPr>
            <w:t>Fundacja Czerwone Noski Klown w Szpitalu</w:t>
          </w:r>
          <w:r w:rsidRPr="00672694">
            <w:rPr>
              <w:color w:val="364979"/>
              <w:sz w:val="18"/>
              <w:szCs w:val="18"/>
            </w:rPr>
            <w:t xml:space="preserve"> </w:t>
          </w:r>
        </w:p>
      </w:tc>
      <w:tc>
        <w:tcPr>
          <w:tcW w:w="3402" w:type="dxa"/>
          <w:tcBorders>
            <w:left w:val="single" w:sz="4" w:space="0" w:color="D20028"/>
          </w:tcBorders>
          <w:vAlign w:val="center"/>
        </w:tcPr>
        <w:p w:rsidR="00672694" w:rsidRPr="002F223E" w:rsidRDefault="00672694" w:rsidP="00672694">
          <w:pPr>
            <w:pStyle w:val="Stopka"/>
            <w:rPr>
              <w:color w:val="364979"/>
              <w:sz w:val="15"/>
              <w:szCs w:val="15"/>
              <w:lang w:val="en-US"/>
            </w:rPr>
          </w:pPr>
          <w:r w:rsidRPr="00672694">
            <w:rPr>
              <w:i/>
              <w:color w:val="364979"/>
              <w:sz w:val="15"/>
              <w:szCs w:val="15"/>
              <w:lang w:val="en-US"/>
            </w:rPr>
            <w:t xml:space="preserve">Austria, Croatia, Czech </w:t>
          </w:r>
          <w:r>
            <w:rPr>
              <w:i/>
              <w:color w:val="364979"/>
              <w:sz w:val="15"/>
              <w:szCs w:val="15"/>
              <w:lang w:val="en-US"/>
            </w:rPr>
            <w:t>Rep.</w:t>
          </w:r>
          <w:r w:rsidR="00D22369">
            <w:rPr>
              <w:i/>
              <w:color w:val="364979"/>
              <w:sz w:val="15"/>
              <w:szCs w:val="15"/>
              <w:lang w:val="en-US"/>
            </w:rPr>
            <w:t>, Germany</w:t>
          </w:r>
          <w:r w:rsidRPr="00672694">
            <w:rPr>
              <w:i/>
              <w:color w:val="364979"/>
              <w:sz w:val="15"/>
              <w:szCs w:val="15"/>
              <w:lang w:val="en-US"/>
            </w:rPr>
            <w:t xml:space="preserve">, </w:t>
          </w:r>
        </w:p>
      </w:tc>
    </w:tr>
    <w:tr w:rsidR="00672694" w:rsidRPr="00672694">
      <w:trPr>
        <w:trHeight w:val="57"/>
        <w:jc w:val="center"/>
      </w:trPr>
      <w:tc>
        <w:tcPr>
          <w:tcW w:w="7938" w:type="dxa"/>
          <w:tcBorders>
            <w:right w:val="single" w:sz="4" w:space="0" w:color="D20028"/>
          </w:tcBorders>
          <w:vAlign w:val="center"/>
        </w:tcPr>
        <w:p w:rsidR="00672694" w:rsidRPr="00672694" w:rsidRDefault="00131DC6" w:rsidP="00672694">
          <w:pPr>
            <w:pStyle w:val="Stopka"/>
            <w:rPr>
              <w:color w:val="364979"/>
              <w:sz w:val="15"/>
              <w:szCs w:val="15"/>
            </w:rPr>
          </w:pPr>
          <w:r>
            <w:rPr>
              <w:color w:val="364979"/>
              <w:sz w:val="15"/>
              <w:szCs w:val="15"/>
            </w:rPr>
            <w:t>ul. Staniewicka 14 lok. 101</w:t>
          </w:r>
          <w:r w:rsidR="00672694" w:rsidRPr="00672694">
            <w:rPr>
              <w:color w:val="364979"/>
              <w:sz w:val="15"/>
              <w:szCs w:val="15"/>
            </w:rPr>
            <w:t>, 03-310 Warszawa, Polska</w:t>
          </w:r>
        </w:p>
      </w:tc>
      <w:tc>
        <w:tcPr>
          <w:tcW w:w="3402" w:type="dxa"/>
          <w:tcBorders>
            <w:left w:val="single" w:sz="4" w:space="0" w:color="D20028"/>
          </w:tcBorders>
          <w:vAlign w:val="center"/>
        </w:tcPr>
        <w:p w:rsidR="00672694" w:rsidRPr="00672694" w:rsidRDefault="00672694" w:rsidP="00672694">
          <w:pPr>
            <w:pStyle w:val="Stopka"/>
          </w:pPr>
          <w:r w:rsidRPr="00672694">
            <w:rPr>
              <w:i/>
              <w:color w:val="364979"/>
              <w:sz w:val="15"/>
              <w:szCs w:val="15"/>
              <w:lang w:val="en-US"/>
            </w:rPr>
            <w:t>Hungary, Lithuania</w:t>
          </w:r>
          <w:r w:rsidR="00D22369">
            <w:rPr>
              <w:i/>
              <w:color w:val="364979"/>
              <w:sz w:val="15"/>
              <w:szCs w:val="15"/>
              <w:lang w:val="en-US"/>
            </w:rPr>
            <w:t xml:space="preserve">, </w:t>
          </w:r>
          <w:r w:rsidR="00D22369" w:rsidRPr="00672694">
            <w:rPr>
              <w:i/>
              <w:color w:val="364979"/>
              <w:sz w:val="15"/>
              <w:szCs w:val="15"/>
              <w:lang w:val="en-US"/>
            </w:rPr>
            <w:t>Palestinian Territories</w:t>
          </w:r>
          <w:r w:rsidR="00D22369">
            <w:rPr>
              <w:i/>
              <w:color w:val="364979"/>
              <w:sz w:val="15"/>
              <w:szCs w:val="15"/>
              <w:lang w:val="en-US"/>
            </w:rPr>
            <w:t>,</w:t>
          </w:r>
        </w:p>
      </w:tc>
    </w:tr>
    <w:tr w:rsidR="00672694" w:rsidRPr="00672694">
      <w:trPr>
        <w:trHeight w:val="57"/>
        <w:jc w:val="center"/>
      </w:trPr>
      <w:tc>
        <w:tcPr>
          <w:tcW w:w="7938" w:type="dxa"/>
          <w:tcBorders>
            <w:right w:val="single" w:sz="4" w:space="0" w:color="D20028"/>
          </w:tcBorders>
          <w:vAlign w:val="center"/>
        </w:tcPr>
        <w:p w:rsidR="00672694" w:rsidRPr="00672694" w:rsidRDefault="00672694" w:rsidP="00672694">
          <w:pPr>
            <w:pStyle w:val="Stopka"/>
            <w:rPr>
              <w:color w:val="364979"/>
              <w:sz w:val="15"/>
              <w:szCs w:val="15"/>
            </w:rPr>
          </w:pPr>
          <w:r w:rsidRPr="00672694">
            <w:rPr>
              <w:color w:val="364979"/>
              <w:sz w:val="15"/>
              <w:szCs w:val="15"/>
            </w:rPr>
            <w:t>KRS 0000428469, Telefon: +48 22 614 02 99</w:t>
          </w:r>
        </w:p>
      </w:tc>
      <w:tc>
        <w:tcPr>
          <w:tcW w:w="3402" w:type="dxa"/>
          <w:tcBorders>
            <w:left w:val="single" w:sz="4" w:space="0" w:color="D20028"/>
          </w:tcBorders>
          <w:vAlign w:val="center"/>
        </w:tcPr>
        <w:p w:rsidR="00672694" w:rsidRPr="00672694" w:rsidRDefault="00672694" w:rsidP="00672694">
          <w:pPr>
            <w:pStyle w:val="Stopka"/>
            <w:rPr>
              <w:i/>
              <w:color w:val="364979"/>
              <w:sz w:val="15"/>
              <w:szCs w:val="15"/>
              <w:lang w:val="en-US"/>
            </w:rPr>
          </w:pPr>
          <w:r w:rsidRPr="00672694">
            <w:rPr>
              <w:i/>
              <w:color w:val="364979"/>
              <w:sz w:val="15"/>
              <w:szCs w:val="15"/>
              <w:lang w:val="en-US"/>
            </w:rPr>
            <w:t xml:space="preserve">Poland, Slovakia, </w:t>
          </w:r>
          <w:r w:rsidR="00D22369" w:rsidRPr="00672694">
            <w:rPr>
              <w:i/>
              <w:color w:val="364979"/>
              <w:sz w:val="15"/>
              <w:szCs w:val="15"/>
              <w:lang w:val="en-US"/>
            </w:rPr>
            <w:t>Slovenia</w:t>
          </w:r>
        </w:p>
      </w:tc>
    </w:tr>
    <w:tr w:rsidR="00672694" w:rsidRPr="00672694">
      <w:trPr>
        <w:trHeight w:val="57"/>
        <w:jc w:val="center"/>
      </w:trPr>
      <w:tc>
        <w:tcPr>
          <w:tcW w:w="7938" w:type="dxa"/>
          <w:tcBorders>
            <w:right w:val="single" w:sz="4" w:space="0" w:color="D20028"/>
          </w:tcBorders>
          <w:vAlign w:val="center"/>
        </w:tcPr>
        <w:p w:rsidR="00672694" w:rsidRPr="00672694" w:rsidRDefault="00AE2292" w:rsidP="00672694">
          <w:pPr>
            <w:pStyle w:val="Stopka"/>
            <w:rPr>
              <w:color w:val="364979"/>
              <w:sz w:val="15"/>
              <w:szCs w:val="15"/>
            </w:rPr>
          </w:pPr>
          <w:hyperlink r:id="rId1" w:history="1">
            <w:r w:rsidR="00672694" w:rsidRPr="00672694">
              <w:rPr>
                <w:color w:val="364979"/>
                <w:sz w:val="15"/>
                <w:szCs w:val="15"/>
              </w:rPr>
              <w:t>info@czerwonenoski.pl</w:t>
            </w:r>
          </w:hyperlink>
          <w:r w:rsidR="00672694" w:rsidRPr="00672694">
            <w:rPr>
              <w:color w:val="364979"/>
              <w:sz w:val="15"/>
              <w:szCs w:val="15"/>
            </w:rPr>
            <w:t xml:space="preserve">, </w:t>
          </w:r>
          <w:hyperlink r:id="rId2" w:history="1">
            <w:r w:rsidR="00672694" w:rsidRPr="00672694">
              <w:rPr>
                <w:rStyle w:val="Hipercze"/>
                <w:color w:val="364979"/>
                <w:sz w:val="15"/>
                <w:szCs w:val="15"/>
                <w:u w:val="none"/>
              </w:rPr>
              <w:t>www.czerwonenoski.pl</w:t>
            </w:r>
          </w:hyperlink>
          <w:r w:rsidR="00672694" w:rsidRPr="00672694">
            <w:rPr>
              <w:color w:val="364979"/>
              <w:sz w:val="15"/>
              <w:szCs w:val="15"/>
            </w:rPr>
            <w:t>, www.rednoses.eu</w:t>
          </w:r>
        </w:p>
      </w:tc>
      <w:tc>
        <w:tcPr>
          <w:tcW w:w="3402" w:type="dxa"/>
          <w:tcBorders>
            <w:left w:val="single" w:sz="4" w:space="0" w:color="D20028"/>
          </w:tcBorders>
          <w:vAlign w:val="center"/>
        </w:tcPr>
        <w:p w:rsidR="00672694" w:rsidRPr="00D22369" w:rsidRDefault="00672694" w:rsidP="00672694">
          <w:pPr>
            <w:pStyle w:val="Stopka"/>
            <w:rPr>
              <w:i/>
              <w:color w:val="364979"/>
              <w:sz w:val="10"/>
              <w:szCs w:val="10"/>
            </w:rPr>
          </w:pPr>
        </w:p>
      </w:tc>
    </w:tr>
  </w:tbl>
  <w:p w:rsidR="00172B5D" w:rsidRPr="00D22369" w:rsidRDefault="00172B5D" w:rsidP="00554F84">
    <w:pPr>
      <w:pStyle w:val="Stopka"/>
      <w:rPr>
        <w:i/>
        <w:color w:val="364979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292" w:rsidRDefault="00AE2292" w:rsidP="00174F9C">
      <w:pPr>
        <w:spacing w:after="0" w:line="240" w:lineRule="auto"/>
      </w:pPr>
      <w:r>
        <w:separator/>
      </w:r>
    </w:p>
  </w:footnote>
  <w:footnote w:type="continuationSeparator" w:id="0">
    <w:p w:rsidR="00AE2292" w:rsidRDefault="00AE2292" w:rsidP="0017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F9C" w:rsidRDefault="002C2DB4" w:rsidP="00860E20">
    <w:pPr>
      <w:pStyle w:val="Nagwek"/>
      <w:ind w:right="19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3912235</wp:posOffset>
          </wp:positionH>
          <wp:positionV relativeFrom="page">
            <wp:posOffset>461341</wp:posOffset>
          </wp:positionV>
          <wp:extent cx="2235600" cy="943200"/>
          <wp:effectExtent l="0" t="0" r="0" b="9525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-Logo-partner_hoch-6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600" cy="94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041EB"/>
    <w:multiLevelType w:val="hybridMultilevel"/>
    <w:tmpl w:val="263C227E"/>
    <w:lvl w:ilvl="0" w:tplc="68C487B6">
      <w:start w:val="1"/>
      <w:numFmt w:val="bullet"/>
      <w:lvlText w:val="−"/>
      <w:lvlJc w:val="left"/>
      <w:pPr>
        <w:ind w:left="1440" w:hanging="360"/>
      </w:pPr>
      <w:rPr>
        <w:rFonts w:ascii="Viner Hand ITC" w:hAnsi="Viner Hand ITC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0655BC"/>
    <w:multiLevelType w:val="hybridMultilevel"/>
    <w:tmpl w:val="CAC21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E83"/>
    <w:rsid w:val="000053DF"/>
    <w:rsid w:val="000238AA"/>
    <w:rsid w:val="000300DF"/>
    <w:rsid w:val="0004365E"/>
    <w:rsid w:val="000575CD"/>
    <w:rsid w:val="0006151A"/>
    <w:rsid w:val="000A7DC3"/>
    <w:rsid w:val="000B0023"/>
    <w:rsid w:val="000B3B23"/>
    <w:rsid w:val="000C1A4E"/>
    <w:rsid w:val="000C7CA9"/>
    <w:rsid w:val="000D6D26"/>
    <w:rsid w:val="000E2ED1"/>
    <w:rsid w:val="00131DC6"/>
    <w:rsid w:val="00133E0C"/>
    <w:rsid w:val="00134294"/>
    <w:rsid w:val="00161F94"/>
    <w:rsid w:val="00172B5D"/>
    <w:rsid w:val="00174F9C"/>
    <w:rsid w:val="001A0013"/>
    <w:rsid w:val="001E0BC8"/>
    <w:rsid w:val="00204382"/>
    <w:rsid w:val="00222736"/>
    <w:rsid w:val="00231E94"/>
    <w:rsid w:val="00236914"/>
    <w:rsid w:val="002555EB"/>
    <w:rsid w:val="002701F0"/>
    <w:rsid w:val="002862E5"/>
    <w:rsid w:val="00291B80"/>
    <w:rsid w:val="0029565E"/>
    <w:rsid w:val="002B43A5"/>
    <w:rsid w:val="002C18E1"/>
    <w:rsid w:val="002C1A44"/>
    <w:rsid w:val="002C2DB4"/>
    <w:rsid w:val="002C59FB"/>
    <w:rsid w:val="002D15FF"/>
    <w:rsid w:val="002F223E"/>
    <w:rsid w:val="00315C62"/>
    <w:rsid w:val="00354BEA"/>
    <w:rsid w:val="00355CD2"/>
    <w:rsid w:val="00356F66"/>
    <w:rsid w:val="0036326C"/>
    <w:rsid w:val="00383936"/>
    <w:rsid w:val="00385AD1"/>
    <w:rsid w:val="003A0198"/>
    <w:rsid w:val="003B5A2C"/>
    <w:rsid w:val="003C3810"/>
    <w:rsid w:val="003C5829"/>
    <w:rsid w:val="003D3991"/>
    <w:rsid w:val="004077FC"/>
    <w:rsid w:val="004123EE"/>
    <w:rsid w:val="00435E91"/>
    <w:rsid w:val="00441E31"/>
    <w:rsid w:val="00452A89"/>
    <w:rsid w:val="00460388"/>
    <w:rsid w:val="00464771"/>
    <w:rsid w:val="00472E14"/>
    <w:rsid w:val="004804D3"/>
    <w:rsid w:val="00492437"/>
    <w:rsid w:val="004B692F"/>
    <w:rsid w:val="004D3AE7"/>
    <w:rsid w:val="004F756F"/>
    <w:rsid w:val="00505E51"/>
    <w:rsid w:val="00547C47"/>
    <w:rsid w:val="00554F84"/>
    <w:rsid w:val="0056533C"/>
    <w:rsid w:val="00577BD8"/>
    <w:rsid w:val="005C58B9"/>
    <w:rsid w:val="005F7113"/>
    <w:rsid w:val="00632FF0"/>
    <w:rsid w:val="00652834"/>
    <w:rsid w:val="00653F58"/>
    <w:rsid w:val="00657F60"/>
    <w:rsid w:val="00672694"/>
    <w:rsid w:val="00685988"/>
    <w:rsid w:val="00690C51"/>
    <w:rsid w:val="00693829"/>
    <w:rsid w:val="006B6DB6"/>
    <w:rsid w:val="006B7E0F"/>
    <w:rsid w:val="006C61BE"/>
    <w:rsid w:val="006C65F0"/>
    <w:rsid w:val="006E49F2"/>
    <w:rsid w:val="006E7CF4"/>
    <w:rsid w:val="006F37D2"/>
    <w:rsid w:val="007201C6"/>
    <w:rsid w:val="00721AFA"/>
    <w:rsid w:val="00721D02"/>
    <w:rsid w:val="00736416"/>
    <w:rsid w:val="00737539"/>
    <w:rsid w:val="00767F21"/>
    <w:rsid w:val="00780BD4"/>
    <w:rsid w:val="00785D3B"/>
    <w:rsid w:val="007A0A46"/>
    <w:rsid w:val="007A4564"/>
    <w:rsid w:val="007D07EB"/>
    <w:rsid w:val="007D1717"/>
    <w:rsid w:val="007D39CC"/>
    <w:rsid w:val="00803EF6"/>
    <w:rsid w:val="00841BB9"/>
    <w:rsid w:val="00860E20"/>
    <w:rsid w:val="00871CD8"/>
    <w:rsid w:val="00895474"/>
    <w:rsid w:val="008B1DAF"/>
    <w:rsid w:val="008D1C3D"/>
    <w:rsid w:val="008D6D53"/>
    <w:rsid w:val="00944643"/>
    <w:rsid w:val="009516E7"/>
    <w:rsid w:val="00970DEA"/>
    <w:rsid w:val="009B06F7"/>
    <w:rsid w:val="009C60FB"/>
    <w:rsid w:val="009D56A5"/>
    <w:rsid w:val="009E0D6D"/>
    <w:rsid w:val="009E4FF4"/>
    <w:rsid w:val="00A15F8D"/>
    <w:rsid w:val="00A22067"/>
    <w:rsid w:val="00A44107"/>
    <w:rsid w:val="00A64C7C"/>
    <w:rsid w:val="00A91EF3"/>
    <w:rsid w:val="00AA47A0"/>
    <w:rsid w:val="00AB0216"/>
    <w:rsid w:val="00AD5153"/>
    <w:rsid w:val="00AD5D24"/>
    <w:rsid w:val="00AE2292"/>
    <w:rsid w:val="00AE5331"/>
    <w:rsid w:val="00B54F49"/>
    <w:rsid w:val="00B85E3E"/>
    <w:rsid w:val="00B920BF"/>
    <w:rsid w:val="00BA6D16"/>
    <w:rsid w:val="00BD79D9"/>
    <w:rsid w:val="00BE4C54"/>
    <w:rsid w:val="00C04CD2"/>
    <w:rsid w:val="00C325AC"/>
    <w:rsid w:val="00C342C2"/>
    <w:rsid w:val="00C37F64"/>
    <w:rsid w:val="00C678FD"/>
    <w:rsid w:val="00CA4E79"/>
    <w:rsid w:val="00CB0377"/>
    <w:rsid w:val="00CB7E53"/>
    <w:rsid w:val="00CC21D3"/>
    <w:rsid w:val="00CD7B04"/>
    <w:rsid w:val="00D05A43"/>
    <w:rsid w:val="00D06D17"/>
    <w:rsid w:val="00D17F9B"/>
    <w:rsid w:val="00D22369"/>
    <w:rsid w:val="00D25C2B"/>
    <w:rsid w:val="00D5590C"/>
    <w:rsid w:val="00D65534"/>
    <w:rsid w:val="00D70838"/>
    <w:rsid w:val="00D86E83"/>
    <w:rsid w:val="00D909FD"/>
    <w:rsid w:val="00DD5091"/>
    <w:rsid w:val="00DE083A"/>
    <w:rsid w:val="00DF6221"/>
    <w:rsid w:val="00E0217F"/>
    <w:rsid w:val="00E14FCD"/>
    <w:rsid w:val="00E444BB"/>
    <w:rsid w:val="00E46BEC"/>
    <w:rsid w:val="00E65130"/>
    <w:rsid w:val="00E75C28"/>
    <w:rsid w:val="00E85727"/>
    <w:rsid w:val="00E95C25"/>
    <w:rsid w:val="00EE37EE"/>
    <w:rsid w:val="00F32868"/>
    <w:rsid w:val="00F335DC"/>
    <w:rsid w:val="00F33E88"/>
    <w:rsid w:val="00F43C5C"/>
    <w:rsid w:val="00F44498"/>
    <w:rsid w:val="00F50C0A"/>
    <w:rsid w:val="00F645BD"/>
    <w:rsid w:val="00F85949"/>
    <w:rsid w:val="00F97299"/>
    <w:rsid w:val="00FA35A1"/>
    <w:rsid w:val="00FA5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FD3E0"/>
  <w15:docId w15:val="{1EC92F76-C483-4019-A984-343AB5D8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A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F9C"/>
  </w:style>
  <w:style w:type="paragraph" w:styleId="Stopka">
    <w:name w:val="footer"/>
    <w:basedOn w:val="Normalny"/>
    <w:link w:val="StopkaZnak"/>
    <w:uiPriority w:val="99"/>
    <w:unhideWhenUsed/>
    <w:rsid w:val="0017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F9C"/>
  </w:style>
  <w:style w:type="character" w:styleId="Hipercze">
    <w:name w:val="Hyperlink"/>
    <w:basedOn w:val="Domylnaczcionkaakapitu"/>
    <w:uiPriority w:val="99"/>
    <w:unhideWhenUsed/>
    <w:rsid w:val="00172B5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7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rotpoegnalny">
    <w:name w:val="Closing"/>
    <w:basedOn w:val="Normalny"/>
    <w:next w:val="Podpis"/>
    <w:link w:val="ZwrotpoegnalnyZnak"/>
    <w:rsid w:val="00860E20"/>
    <w:pPr>
      <w:tabs>
        <w:tab w:val="left" w:pos="5103"/>
      </w:tabs>
      <w:spacing w:before="240" w:after="240" w:line="240" w:lineRule="auto"/>
      <w:ind w:left="5103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wrotpoegnalnyZnak">
    <w:name w:val="Zwrot pożegnalny Znak"/>
    <w:basedOn w:val="Domylnaczcionkaakapitu"/>
    <w:link w:val="Zwrotpoegnalny"/>
    <w:rsid w:val="00860E2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odpis">
    <w:name w:val="Signature"/>
    <w:basedOn w:val="Normalny"/>
    <w:next w:val="Normalny"/>
    <w:link w:val="PodpisZnak"/>
    <w:rsid w:val="00860E20"/>
    <w:pPr>
      <w:tabs>
        <w:tab w:val="left" w:pos="5103"/>
      </w:tabs>
      <w:spacing w:before="1200" w:after="0" w:line="240" w:lineRule="auto"/>
      <w:ind w:left="5103"/>
      <w:jc w:val="center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PodpisZnak">
    <w:name w:val="Podpis Znak"/>
    <w:basedOn w:val="Domylnaczcionkaakapitu"/>
    <w:link w:val="Podpis"/>
    <w:rsid w:val="00860E20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ubject">
    <w:name w:val="Subject"/>
    <w:basedOn w:val="Normalny"/>
    <w:next w:val="Normalny"/>
    <w:rsid w:val="00860E20"/>
    <w:pPr>
      <w:spacing w:after="480" w:line="240" w:lineRule="auto"/>
      <w:ind w:left="1531" w:hanging="1531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ListDash2">
    <w:name w:val="List Dash 2"/>
    <w:basedOn w:val="Normalny"/>
    <w:rsid w:val="00860E20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rmalnyWeb">
    <w:name w:val="Normal (Web)"/>
    <w:basedOn w:val="Normalny"/>
    <w:uiPriority w:val="99"/>
    <w:unhideWhenUsed/>
    <w:rsid w:val="00C0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4CD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ieprzecietni-votedescription-hidde">
    <w:name w:val="nieprzecietni-vote__description-hidde"/>
    <w:basedOn w:val="Normalny"/>
    <w:rsid w:val="0040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6B7E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7E0F"/>
  </w:style>
  <w:style w:type="character" w:styleId="Nierozpoznanawzmianka">
    <w:name w:val="Unresolved Mention"/>
    <w:basedOn w:val="Domylnaczcionkaakapitu"/>
    <w:uiPriority w:val="99"/>
    <w:semiHidden/>
    <w:unhideWhenUsed/>
    <w:rsid w:val="00441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czerwoneno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CzerwoneNoskiKlownWSzpital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erwonenoski.pl" TargetMode="External"/><Relationship Id="rId1" Type="http://schemas.openxmlformats.org/officeDocument/2006/relationships/hyperlink" Target="mailto:info@czerwoneno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730A3-1230-4D8A-B949-C1390765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Miłka &amp; Marcin</dc:creator>
  <cp:lastModifiedBy>m.sikora@neuron.pl</cp:lastModifiedBy>
  <cp:revision>11</cp:revision>
  <cp:lastPrinted>2018-07-11T11:19:00Z</cp:lastPrinted>
  <dcterms:created xsi:type="dcterms:W3CDTF">2019-07-03T10:26:00Z</dcterms:created>
  <dcterms:modified xsi:type="dcterms:W3CDTF">2019-07-11T07:50:00Z</dcterms:modified>
</cp:coreProperties>
</file>